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0D" w:rsidRDefault="00225038" w:rsidP="00CC6A6F">
      <w:pPr>
        <w:jc w:val="center"/>
      </w:pPr>
      <w:r w:rsidRPr="00CC6A6F">
        <w:rPr>
          <w:b/>
        </w:rPr>
        <w:t>Игры на развитие внимания</w:t>
      </w:r>
      <w:r w:rsidR="00664B77" w:rsidRPr="00CC6A6F">
        <w:t>.</w:t>
      </w:r>
    </w:p>
    <w:p w:rsidR="00CC6A6F" w:rsidRPr="00CC6A6F" w:rsidRDefault="00CC6A6F" w:rsidP="00CC6A6F">
      <w:pPr>
        <w:jc w:val="center"/>
      </w:pPr>
    </w:p>
    <w:p w:rsidR="00664B77" w:rsidRPr="00CC6A6F" w:rsidRDefault="00CC6A6F" w:rsidP="00CC6A6F">
      <w:pPr>
        <w:jc w:val="center"/>
        <w:rPr>
          <w:b/>
        </w:rPr>
      </w:pPr>
      <w:r w:rsidRPr="00CC6A6F">
        <w:rPr>
          <w:b/>
        </w:rPr>
        <w:t>Игра «Фигуры»</w:t>
      </w:r>
    </w:p>
    <w:p w:rsidR="00664B77" w:rsidRPr="00CC6A6F" w:rsidRDefault="00664B77" w:rsidP="00664B77">
      <w:pPr>
        <w:ind w:firstLine="720"/>
        <w:jc w:val="both"/>
      </w:pPr>
      <w:r w:rsidRPr="00CC6A6F">
        <w:rPr>
          <w:i/>
          <w:iCs/>
        </w:rPr>
        <w:t xml:space="preserve">Цель: </w:t>
      </w:r>
      <w:r w:rsidRPr="00CC6A6F">
        <w:t>развитие внимания, мелкой моторики, вообра</w:t>
      </w:r>
      <w:r w:rsidRPr="00CC6A6F">
        <w:softHyphen/>
        <w:t>жения.</w:t>
      </w:r>
    </w:p>
    <w:p w:rsidR="00664B77" w:rsidRPr="00CC6A6F" w:rsidRDefault="00664B77" w:rsidP="00664B77">
      <w:pPr>
        <w:ind w:firstLine="720"/>
        <w:jc w:val="both"/>
      </w:pPr>
      <w:r w:rsidRPr="00CC6A6F">
        <w:rPr>
          <w:i/>
          <w:iCs/>
        </w:rPr>
        <w:t xml:space="preserve">Количество </w:t>
      </w:r>
      <w:proofErr w:type="gramStart"/>
      <w:r w:rsidRPr="00CC6A6F">
        <w:rPr>
          <w:i/>
          <w:iCs/>
        </w:rPr>
        <w:t>играющих</w:t>
      </w:r>
      <w:proofErr w:type="gramEnd"/>
      <w:r w:rsidRPr="00CC6A6F">
        <w:rPr>
          <w:i/>
          <w:iCs/>
        </w:rPr>
        <w:t xml:space="preserve">: </w:t>
      </w:r>
      <w:r w:rsidRPr="00CC6A6F">
        <w:t>один.</w:t>
      </w:r>
    </w:p>
    <w:p w:rsidR="00664B77" w:rsidRPr="00CC6A6F" w:rsidRDefault="00664B77" w:rsidP="00664B77">
      <w:pPr>
        <w:ind w:firstLine="720"/>
        <w:jc w:val="both"/>
      </w:pPr>
      <w:r w:rsidRPr="00CC6A6F">
        <w:rPr>
          <w:i/>
          <w:iCs/>
        </w:rPr>
        <w:t xml:space="preserve">Необходимые приспособления: </w:t>
      </w:r>
      <w:r w:rsidRPr="00CC6A6F">
        <w:t>счетные палочки.</w:t>
      </w:r>
    </w:p>
    <w:p w:rsidR="00664B77" w:rsidRPr="00CC6A6F" w:rsidRDefault="00664B77" w:rsidP="00664B77">
      <w:pPr>
        <w:ind w:firstLine="720"/>
        <w:jc w:val="both"/>
      </w:pPr>
      <w:r w:rsidRPr="00CC6A6F">
        <w:rPr>
          <w:i/>
          <w:iCs/>
        </w:rPr>
        <w:t xml:space="preserve">Описание игры: </w:t>
      </w:r>
      <w:r w:rsidRPr="00CC6A6F">
        <w:t>Взрослый раскладывает счетные па</w:t>
      </w:r>
      <w:r w:rsidRPr="00CC6A6F">
        <w:softHyphen/>
        <w:t>лочки в виде определенной фигуры, ребенок должен сло</w:t>
      </w:r>
      <w:r w:rsidRPr="00CC6A6F">
        <w:softHyphen/>
        <w:t>жить точно такую же фигуру по образцу. Сложность задания все время увеличивают: сначала показывают простые фигу</w:t>
      </w:r>
      <w:r w:rsidRPr="00CC6A6F">
        <w:softHyphen/>
        <w:t>ры, затем более сложные; сначала ребенок составляет фигуры, глядя на образец, затем образец убирают, дав ребенку возможность запомнить фигуру.</w:t>
      </w:r>
    </w:p>
    <w:p w:rsidR="00664B77" w:rsidRPr="00EC09DE" w:rsidRDefault="00664B77" w:rsidP="00664B77">
      <w:pPr>
        <w:ind w:firstLine="720"/>
        <w:jc w:val="both"/>
      </w:pPr>
      <w:r w:rsidRPr="00CC6A6F">
        <w:rPr>
          <w:i/>
          <w:iCs/>
        </w:rPr>
        <w:t xml:space="preserve">Комментарий: </w:t>
      </w:r>
      <w:r w:rsidRPr="00CC6A6F">
        <w:t>счетные палочки можно заменить спич</w:t>
      </w:r>
      <w:r w:rsidRPr="00CC6A6F">
        <w:softHyphen/>
        <w:t>ками</w:t>
      </w:r>
      <w:r w:rsidRPr="00EC09DE">
        <w:t xml:space="preserve"> с обрезанными головками.</w:t>
      </w:r>
    </w:p>
    <w:p w:rsidR="00664B77" w:rsidRPr="00EC09DE" w:rsidRDefault="00664B77" w:rsidP="00CC6A6F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C09DE">
        <w:rPr>
          <w:b/>
          <w:bCs/>
        </w:rPr>
        <w:t>Игра «Фасоль или горох?»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rPr>
          <w:bCs/>
          <w:i/>
        </w:rPr>
        <w:t>Цель:</w:t>
      </w:r>
      <w:r w:rsidRPr="00EC09DE">
        <w:rPr>
          <w:b/>
          <w:bCs/>
        </w:rPr>
        <w:t xml:space="preserve"> </w:t>
      </w:r>
      <w:r w:rsidRPr="00EC09DE">
        <w:t>развитие тактильного внимания, распределения внимания.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EC09DE">
        <w:rPr>
          <w:i/>
          <w:iCs/>
        </w:rPr>
        <w:t>Описание игры:</w:t>
      </w:r>
      <w:r w:rsidRPr="00EC09DE">
        <w:t xml:space="preserve"> На столе стоит тарелка с горохом и фасолью. Ребенку нужно</w:t>
      </w:r>
      <w:r w:rsidRPr="00EC09DE">
        <w:rPr>
          <w:iCs/>
        </w:rPr>
        <w:t xml:space="preserve"> </w:t>
      </w:r>
      <w:r w:rsidRPr="00EC09DE">
        <w:t xml:space="preserve"> разобрать и разложить горох и фасоль по тарелкам.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rPr>
          <w:i/>
          <w:iCs/>
        </w:rPr>
        <w:t>Комментарий:</w:t>
      </w:r>
      <w:r w:rsidRPr="00EC09DE">
        <w:rPr>
          <w:b/>
          <w:bCs/>
        </w:rPr>
        <w:t xml:space="preserve"> </w:t>
      </w:r>
      <w:r w:rsidRPr="00EC09DE">
        <w:t>В дальнейшем игру можно усложнить, завязав глаза.</w:t>
      </w:r>
    </w:p>
    <w:p w:rsidR="00664B77" w:rsidRPr="00EC09DE" w:rsidRDefault="00664B77" w:rsidP="00EC09DE">
      <w:pPr>
        <w:jc w:val="both"/>
      </w:pP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EC09DE">
        <w:rPr>
          <w:b/>
          <w:bCs/>
        </w:rPr>
        <w:t>Игра «Найди отличие».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rPr>
          <w:bCs/>
          <w:i/>
        </w:rPr>
        <w:t>Цель:</w:t>
      </w:r>
      <w:r w:rsidRPr="00EC09DE">
        <w:rPr>
          <w:b/>
          <w:bCs/>
        </w:rPr>
        <w:t xml:space="preserve"> </w:t>
      </w:r>
      <w:r w:rsidRPr="00EC09DE">
        <w:t xml:space="preserve">развитие внимания. 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rPr>
          <w:i/>
          <w:iCs/>
        </w:rPr>
        <w:t xml:space="preserve">Описание игры: </w:t>
      </w:r>
      <w:r w:rsidRPr="00EC09DE">
        <w:t>Ребенок рисует картинку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C09DE">
        <w:rPr>
          <w:b/>
          <w:bCs/>
        </w:rPr>
        <w:t>Игра «Поиграем с предметами»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rPr>
          <w:bCs/>
          <w:i/>
        </w:rPr>
        <w:t>Цель:</w:t>
      </w:r>
      <w:r w:rsidRPr="00EC09DE">
        <w:rPr>
          <w:b/>
          <w:bCs/>
        </w:rPr>
        <w:t xml:space="preserve"> </w:t>
      </w:r>
      <w:r w:rsidRPr="00EC09DE">
        <w:t>развитие внимания, его объема, устойчивости, концентрации, развитие зрительной памяти.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rPr>
          <w:i/>
          <w:iCs/>
        </w:rPr>
        <w:t xml:space="preserve">Описание игры: </w:t>
      </w:r>
      <w:r w:rsidRPr="00EC09DE">
        <w:t>Ведущий выбирает 7-10 небольших предметов.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t>1. Положить предметы в ряд и прикрыть их чем-нибудь. Приоткрыв их секунд на 10, снова закрыть и предложить ребенку перечислить все предметы.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t>2. Снова ненадолго показать ребенку предметы и спросить его, в какой последовательности они лежали.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t>3. Поменяв местами два предмета, показать снова все предметы на 10 секунд. Предложить ребенку уловить, какие два предмета переложены.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t>4. Не глядя больше на предметы, сказать, какого цвета каждый из них.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t>5. Положив один на другой несколько предметов, попросить ребенка перечислить их подряд снизу вверх, а затем сверху вниз.</w:t>
      </w:r>
    </w:p>
    <w:p w:rsidR="00664B77" w:rsidRPr="00EC09DE" w:rsidRDefault="00664B77" w:rsidP="00664B77">
      <w:pPr>
        <w:autoSpaceDE w:val="0"/>
        <w:autoSpaceDN w:val="0"/>
        <w:adjustRightInd w:val="0"/>
        <w:ind w:firstLine="720"/>
        <w:jc w:val="both"/>
      </w:pPr>
      <w:r w:rsidRPr="00EC09DE">
        <w:t>6. Разбить предметы на группы по 2-4 предмета. Ребенок должен назвать эти группы.</w:t>
      </w:r>
    </w:p>
    <w:p w:rsidR="00664B77" w:rsidRDefault="00664B77" w:rsidP="00EC09DE">
      <w:pPr>
        <w:autoSpaceDE w:val="0"/>
        <w:autoSpaceDN w:val="0"/>
        <w:adjustRightInd w:val="0"/>
        <w:ind w:firstLine="720"/>
        <w:jc w:val="both"/>
      </w:pPr>
      <w:r w:rsidRPr="00EC09DE">
        <w:rPr>
          <w:i/>
          <w:iCs/>
        </w:rPr>
        <w:t>Комментарий:</w:t>
      </w:r>
      <w:r w:rsidRPr="00EC09DE">
        <w:t xml:space="preserve"> Эти задания можно и дальше варьировать. Начинать можно с небольшого количества предметов (сколько ребенок в состоянии запомнить, будет видно уже по первому заданию), увеличивая в дальнейшем их количество и манипуляции.</w:t>
      </w:r>
    </w:p>
    <w:p w:rsidR="00CC6A6F" w:rsidRPr="00CC6A6F" w:rsidRDefault="00CC6A6F" w:rsidP="00CC6A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CC6A6F">
        <w:rPr>
          <w:b/>
        </w:rPr>
        <w:t>Выполнение задания.</w:t>
      </w:r>
    </w:p>
    <w:p w:rsidR="00CC6A6F" w:rsidRPr="00CC6A6F" w:rsidRDefault="00CC6A6F" w:rsidP="00CC6A6F">
      <w:pPr>
        <w:autoSpaceDE w:val="0"/>
        <w:autoSpaceDN w:val="0"/>
        <w:adjustRightInd w:val="0"/>
        <w:ind w:firstLine="720"/>
        <w:jc w:val="both"/>
      </w:pPr>
      <w:r w:rsidRPr="00CC6A6F">
        <w:rPr>
          <w:bCs/>
          <w:i/>
        </w:rPr>
        <w:t>Цель:</w:t>
      </w:r>
      <w:r w:rsidRPr="00CC6A6F">
        <w:rPr>
          <w:b/>
          <w:bCs/>
        </w:rPr>
        <w:t xml:space="preserve"> </w:t>
      </w:r>
      <w:r w:rsidRPr="00CC6A6F">
        <w:t xml:space="preserve">развитие внимания. </w:t>
      </w:r>
    </w:p>
    <w:p w:rsidR="00CC6A6F" w:rsidRPr="00CC6A6F" w:rsidRDefault="00CC6A6F" w:rsidP="00CC6A6F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CC6A6F">
        <w:rPr>
          <w:i/>
          <w:iCs/>
        </w:rPr>
        <w:t>Описание:</w:t>
      </w:r>
      <w:r w:rsidRPr="00CC6A6F">
        <w:rPr>
          <w:iCs/>
        </w:rPr>
        <w:t xml:space="preserve"> Ребенку предлагается раскрасить листочки в соответствии с образцом.</w:t>
      </w:r>
    </w:p>
    <w:p w:rsidR="00CC6A6F" w:rsidRPr="00CC6A6F" w:rsidRDefault="00CC6A6F" w:rsidP="00CC6A6F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</w:p>
    <w:p w:rsidR="00CC6A6F" w:rsidRDefault="00CC6A6F" w:rsidP="00CC6A6F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lastRenderedPageBreak/>
        <w:drawing>
          <wp:inline distT="0" distB="0" distL="0" distR="0">
            <wp:extent cx="2971800" cy="3086100"/>
            <wp:effectExtent l="19050" t="19050" r="19050" b="19050"/>
            <wp:docPr id="1" name="Рисунок 6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86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C6A6F" w:rsidRPr="00EC09DE" w:rsidRDefault="00CC6A6F" w:rsidP="00EC09DE">
      <w:pPr>
        <w:autoSpaceDE w:val="0"/>
        <w:autoSpaceDN w:val="0"/>
        <w:adjustRightInd w:val="0"/>
        <w:ind w:firstLine="720"/>
        <w:jc w:val="both"/>
      </w:pPr>
    </w:p>
    <w:p w:rsidR="00225038" w:rsidRPr="00EC09DE" w:rsidRDefault="00EC09DE" w:rsidP="00225038">
      <w:pPr>
        <w:pStyle w:val="a3"/>
        <w:spacing w:after="240" w:afterAutospacing="0"/>
        <w:jc w:val="both"/>
        <w:rPr>
          <w:b/>
          <w:bCs/>
        </w:rPr>
      </w:pPr>
      <w:r>
        <w:rPr>
          <w:rStyle w:val="titlemain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4A5C13">
        <w:rPr>
          <w:rStyle w:val="titlemain21"/>
          <w:rFonts w:ascii="Times New Roman" w:hAnsi="Times New Roman" w:cs="Times New Roman"/>
          <w:color w:val="auto"/>
          <w:sz w:val="24"/>
          <w:szCs w:val="24"/>
        </w:rPr>
        <w:t>Развитие концентрации внимания детей 6-7 лет.</w:t>
      </w:r>
      <w:r w:rsidR="00225038" w:rsidRPr="00EC09DE">
        <w:rPr>
          <w:rStyle w:val="titlemain21"/>
          <w:rFonts w:ascii="Times New Roman" w:hAnsi="Times New Roman" w:cs="Times New Roman"/>
          <w:color w:val="auto"/>
          <w:sz w:val="24"/>
          <w:szCs w:val="24"/>
        </w:rPr>
        <w:t xml:space="preserve"> Корректурные задания.</w:t>
      </w:r>
    </w:p>
    <w:p w:rsidR="004A5C13" w:rsidRDefault="00225038" w:rsidP="00225038">
      <w:pPr>
        <w:pStyle w:val="a3"/>
        <w:spacing w:after="240" w:afterAutospacing="0"/>
        <w:contextualSpacing/>
        <w:jc w:val="both"/>
      </w:pPr>
      <w:r w:rsidRPr="00EC09DE">
        <w:t xml:space="preserve">          Предлагаем ребенку найти и вычеркнуть определенные буквы в печатном тексте. </w:t>
      </w:r>
      <w:r w:rsidR="00EC09DE" w:rsidRPr="00EC09DE">
        <w:t xml:space="preserve">Выполняя это </w:t>
      </w:r>
      <w:proofErr w:type="gramStart"/>
      <w:r w:rsidR="00EC09DE" w:rsidRPr="00EC09DE">
        <w:t>упражнение</w:t>
      </w:r>
      <w:proofErr w:type="gramEnd"/>
      <w:r w:rsidRPr="00EC09DE">
        <w:t xml:space="preserve"> ребенок имеет возможность почувствовать, что значит "быть внимательным" и развивать состояние внутреннего сосредоточения.  </w:t>
      </w:r>
    </w:p>
    <w:p w:rsidR="00225038" w:rsidRPr="00EC09DE" w:rsidRDefault="00225038" w:rsidP="00225038">
      <w:pPr>
        <w:pStyle w:val="a3"/>
        <w:spacing w:after="240" w:afterAutospacing="0"/>
        <w:contextualSpacing/>
        <w:jc w:val="both"/>
      </w:pPr>
      <w:r w:rsidRPr="00EC09DE">
        <w:t xml:space="preserve">       Для их проведения потребуются любые печатные тексты (старые ненужные книги, газеты и др.), карандаши и ручки. Желательно использовать тексты с крупным шрифтом.</w:t>
      </w:r>
    </w:p>
    <w:p w:rsidR="00225038" w:rsidRPr="00EC09DE" w:rsidRDefault="00225038" w:rsidP="00225038">
      <w:pPr>
        <w:pStyle w:val="a3"/>
        <w:spacing w:after="240" w:afterAutospacing="0"/>
        <w:contextualSpacing/>
        <w:jc w:val="both"/>
      </w:pPr>
      <w:r w:rsidRPr="00EC09DE">
        <w:t>Корректурные упражнения должны проводиться ежедневно по 5 мин (минимум 5 раз в неделю) в течение 2-4 месяцев. Занятие может быть индивидуальным или групповым.</w:t>
      </w:r>
    </w:p>
    <w:p w:rsidR="00225038" w:rsidRPr="00EC09DE" w:rsidRDefault="00225038" w:rsidP="00664B77">
      <w:pPr>
        <w:pStyle w:val="a3"/>
        <w:spacing w:after="240" w:afterAutospacing="0"/>
        <w:contextualSpacing/>
        <w:jc w:val="both"/>
      </w:pPr>
      <w:r w:rsidRPr="00EC09DE">
        <w:rPr>
          <w:b/>
          <w:bCs/>
          <w:i/>
          <w:iCs/>
        </w:rPr>
        <w:t>Инструкция.</w:t>
      </w:r>
      <w:r w:rsidRPr="00EC09DE">
        <w:t xml:space="preserve"> </w:t>
      </w:r>
      <w:r w:rsidRPr="00EC09DE">
        <w:rPr>
          <w:i/>
          <w:iCs/>
        </w:rPr>
        <w:t>В течение 5 минут нужно найти и зачеркнуть все встретившиеся буквы "А" (можно указать любую букву): и маленькие, и заглавные, и в названии текста, и в фамилии автора.</w:t>
      </w:r>
      <w:r w:rsidRPr="00EC09DE">
        <w:br/>
      </w:r>
      <w:r w:rsidR="00EC09DE" w:rsidRPr="00EC09DE">
        <w:t xml:space="preserve">          </w:t>
      </w:r>
      <w:r w:rsidRPr="00EC09DE">
        <w:t>По мере овладения игрой правила усложняются: меняются отыскиваемые буквы, по-разному зачеркиваются и др.; одновременно отыскиваются две буквы, одна зачеркивается, вторая подчеркивается; на одной строке буквы обводятся кружочком, на второй отмечаются галочкой и т. п., все вносимые изменения отражаются в инструкц</w:t>
      </w:r>
      <w:r w:rsidR="00664B77" w:rsidRPr="00EC09DE">
        <w:t>ии, даваемой в начале занятия.</w:t>
      </w:r>
    </w:p>
    <w:p w:rsidR="00225038" w:rsidRPr="00EC09DE" w:rsidRDefault="00225038" w:rsidP="00225038">
      <w:pPr>
        <w:pStyle w:val="a3"/>
        <w:spacing w:after="240" w:afterAutospacing="0"/>
        <w:jc w:val="both"/>
      </w:pPr>
      <w:r w:rsidRPr="00EC09DE">
        <w:br/>
      </w:r>
      <w:r w:rsidR="00EC09DE">
        <w:rPr>
          <w:rStyle w:val="titlemain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EC09DE">
        <w:rPr>
          <w:rStyle w:val="titlemain21"/>
          <w:rFonts w:ascii="Times New Roman" w:hAnsi="Times New Roman" w:cs="Times New Roman"/>
          <w:color w:val="auto"/>
          <w:sz w:val="24"/>
          <w:szCs w:val="24"/>
        </w:rPr>
        <w:t>Упражнения, основанные на принципе точного воспроизведения какого-либо образца.</w:t>
      </w:r>
    </w:p>
    <w:p w:rsidR="00225038" w:rsidRPr="00EC09DE" w:rsidRDefault="00EC09DE" w:rsidP="00EC09DE">
      <w:pPr>
        <w:pStyle w:val="a3"/>
        <w:spacing w:after="240" w:afterAutospacing="0"/>
        <w:contextualSpacing/>
        <w:jc w:val="both"/>
      </w:pPr>
      <w:r>
        <w:t xml:space="preserve">          </w:t>
      </w:r>
      <w:r w:rsidR="00225038" w:rsidRPr="00EC09DE">
        <w:t>Детям предлагается какой-либо графический образец (последовательность нескольких букв, цифр, выполненный по клеточкам геометрический узор и т. д.) и дается задание точно воспроизвести его (например, до конца тетрадной строки или на нескольких строчках).</w:t>
      </w:r>
    </w:p>
    <w:p w:rsidR="00225038" w:rsidRPr="00EC09DE" w:rsidRDefault="00225038" w:rsidP="00EC09DE">
      <w:pPr>
        <w:pStyle w:val="a3"/>
        <w:spacing w:after="240" w:afterAutospacing="0"/>
        <w:contextualSpacing/>
        <w:jc w:val="both"/>
      </w:pPr>
      <w:r w:rsidRPr="00EC09DE">
        <w:t xml:space="preserve">Развитию концентрации внимания служит также </w:t>
      </w:r>
      <w:r w:rsidRPr="00EC09DE">
        <w:rPr>
          <w:b/>
        </w:rPr>
        <w:t>игра "Зеркало</w:t>
      </w:r>
      <w:r w:rsidRPr="00EC09DE">
        <w:t>", в которой детям предлагается вслед за ведущим повторить его движения (как отдельные движения, так и их последовательность).</w:t>
      </w:r>
    </w:p>
    <w:p w:rsidR="00225038" w:rsidRPr="00EC09DE" w:rsidRDefault="00EC09DE" w:rsidP="00EC09DE">
      <w:pPr>
        <w:pStyle w:val="a3"/>
        <w:spacing w:after="240" w:afterAutospacing="0"/>
        <w:contextualSpacing/>
        <w:jc w:val="both"/>
      </w:pPr>
      <w:r>
        <w:rPr>
          <w:rStyle w:val="titlemain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225038" w:rsidRPr="00EC09DE">
        <w:rPr>
          <w:rStyle w:val="titlemain21"/>
          <w:rFonts w:ascii="Times New Roman" w:hAnsi="Times New Roman" w:cs="Times New Roman"/>
          <w:color w:val="auto"/>
          <w:sz w:val="24"/>
          <w:szCs w:val="24"/>
        </w:rPr>
        <w:t>Упражнение на тренировку распределения внимания.</w:t>
      </w:r>
    </w:p>
    <w:p w:rsidR="00225038" w:rsidRPr="00EC09DE" w:rsidRDefault="00EC09DE" w:rsidP="00A818A0">
      <w:pPr>
        <w:pStyle w:val="a3"/>
        <w:spacing w:after="240" w:afterAutospacing="0"/>
        <w:contextualSpacing/>
        <w:jc w:val="both"/>
      </w:pPr>
      <w:r>
        <w:t xml:space="preserve">          </w:t>
      </w:r>
      <w:r w:rsidR="00225038" w:rsidRPr="00EC09DE">
        <w:t xml:space="preserve">Ребенку предлагают следующее задание - вычеркнуть в тексте 1 или 2 буквы и в то же время ставят детскую пластинку с какой-либо сказкой. Потом проверяют, сколько букв ребенок </w:t>
      </w:r>
      <w:proofErr w:type="gramStart"/>
      <w:r w:rsidR="00225038" w:rsidRPr="00EC09DE">
        <w:t>пропустил при зачеркивании и просят</w:t>
      </w:r>
      <w:proofErr w:type="gramEnd"/>
      <w:r w:rsidR="00225038" w:rsidRPr="00EC09DE">
        <w:t xml:space="preserve"> рассказать, что он услышал и понял из сказки. Первые неудачи при выполнении этого достаточно трудного задания могут вызвать у ребенка протест и отказ, но в то же время первые успехи окрыляют. Достоинством подобного задания является возможность его игрового и соревновательного оформления.</w:t>
      </w:r>
    </w:p>
    <w:sectPr w:rsidR="00225038" w:rsidRPr="00EC09DE" w:rsidSect="00D938B6">
      <w:pgSz w:w="11906" w:h="16838" w:code="9"/>
      <w:pgMar w:top="1077" w:right="1134" w:bottom="72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25038"/>
    <w:rsid w:val="00225038"/>
    <w:rsid w:val="004A5C13"/>
    <w:rsid w:val="00664B77"/>
    <w:rsid w:val="00836E3E"/>
    <w:rsid w:val="009B3044"/>
    <w:rsid w:val="00A818A0"/>
    <w:rsid w:val="00A90057"/>
    <w:rsid w:val="00CC6A6F"/>
    <w:rsid w:val="00D938B6"/>
    <w:rsid w:val="00EC09DE"/>
    <w:rsid w:val="00F4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1">
    <w:name w:val="titlemain1"/>
    <w:basedOn w:val="a0"/>
    <w:rsid w:val="00225038"/>
    <w:rPr>
      <w:rFonts w:ascii="Arial" w:hAnsi="Arial" w:cs="Arial" w:hint="default"/>
      <w:b/>
      <w:bCs/>
      <w:color w:val="660066"/>
      <w:sz w:val="24"/>
      <w:szCs w:val="24"/>
    </w:rPr>
  </w:style>
  <w:style w:type="paragraph" w:styleId="a3">
    <w:name w:val="Normal (Web)"/>
    <w:basedOn w:val="a"/>
    <w:rsid w:val="00225038"/>
    <w:pPr>
      <w:spacing w:before="100" w:beforeAutospacing="1" w:after="100" w:afterAutospacing="1"/>
    </w:pPr>
  </w:style>
  <w:style w:type="character" w:customStyle="1" w:styleId="titlemain21">
    <w:name w:val="titlemain21"/>
    <w:basedOn w:val="a0"/>
    <w:rsid w:val="00225038"/>
    <w:rPr>
      <w:rFonts w:ascii="Arial" w:hAnsi="Arial" w:cs="Arial" w:hint="default"/>
      <w:b/>
      <w:bCs/>
      <w:color w:val="66006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6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A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6</cp:revision>
  <dcterms:created xsi:type="dcterms:W3CDTF">2020-02-01T02:23:00Z</dcterms:created>
  <dcterms:modified xsi:type="dcterms:W3CDTF">2021-05-01T13:30:00Z</dcterms:modified>
</cp:coreProperties>
</file>